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rStyle w:val="a4"/>
          <w:color w:val="000000"/>
        </w:rPr>
        <w:t>Раздел 1. Теоретические основы дисциплины «общественное здравоохранение».</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color w:val="000000"/>
        </w:rPr>
        <w:t xml:space="preserve">Законодательная база здравоохранения в России.   Общественное здоровье и здравоохранение как наука об общественном здоровье, способах его формирования и системах его охраны. Общественное здоровье и практическое здравоохранение. Методология общественного здоровья и здравоохранения. </w:t>
      </w:r>
    </w:p>
    <w:p w:rsidR="00F41AE7" w:rsidRPr="005002A9" w:rsidRDefault="005002A9" w:rsidP="005002A9">
      <w:pPr>
        <w:pStyle w:val="a3"/>
        <w:shd w:val="clear" w:color="auto" w:fill="FFFFFF"/>
        <w:spacing w:before="300" w:beforeAutospacing="0" w:after="0" w:afterAutospacing="0" w:line="300" w:lineRule="atLeast"/>
        <w:jc w:val="both"/>
        <w:rPr>
          <w:color w:val="000000"/>
        </w:rPr>
      </w:pPr>
      <w:r>
        <w:rPr>
          <w:color w:val="000000"/>
        </w:rPr>
        <w:t xml:space="preserve">Федеральный закон </w:t>
      </w:r>
      <w:r w:rsidR="00F41AE7" w:rsidRPr="005002A9">
        <w:rPr>
          <w:color w:val="000000"/>
        </w:rPr>
        <w:t xml:space="preserve">«Об </w:t>
      </w:r>
      <w:r>
        <w:rPr>
          <w:color w:val="000000"/>
        </w:rPr>
        <w:t xml:space="preserve">основах </w:t>
      </w:r>
      <w:r w:rsidR="00F41AE7" w:rsidRPr="005002A9">
        <w:rPr>
          <w:color w:val="000000"/>
        </w:rPr>
        <w:t>охран</w:t>
      </w:r>
      <w:r>
        <w:rPr>
          <w:color w:val="000000"/>
        </w:rPr>
        <w:t>ы</w:t>
      </w:r>
      <w:r w:rsidR="00F41AE7" w:rsidRPr="005002A9">
        <w:rPr>
          <w:color w:val="000000"/>
        </w:rPr>
        <w:t xml:space="preserve"> здоровья граждан </w:t>
      </w:r>
      <w:r>
        <w:rPr>
          <w:color w:val="000000"/>
        </w:rPr>
        <w:t xml:space="preserve">в </w:t>
      </w:r>
      <w:r w:rsidR="00F41AE7" w:rsidRPr="005002A9">
        <w:rPr>
          <w:color w:val="000000"/>
        </w:rPr>
        <w:t>РФ» (2011 г.). Общие положения. Права граждан и отдельных социальных групп населения в области охраны здоровья. Права и обязанности медицинских работников при оказании медико-социальной помощи. Теоретические и организационные принципы здравоохранения. Профилактическое направление здравоохранения. Диспансеризация.  </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rStyle w:val="a4"/>
          <w:color w:val="000000"/>
        </w:rPr>
        <w:t>Раздел 2. Основы медицинской статистики и организации статистического исследования. Этапы, анализ.  </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color w:val="000000"/>
        </w:rPr>
        <w:t>Определение статистики, виды, применение в медико-биологических и медико-социальных исследованиях. Статистическая совокупность, этап</w:t>
      </w:r>
      <w:r w:rsidR="005002A9">
        <w:rPr>
          <w:color w:val="000000"/>
        </w:rPr>
        <w:t>ы</w:t>
      </w:r>
      <w:r w:rsidRPr="005002A9">
        <w:rPr>
          <w:color w:val="000000"/>
        </w:rPr>
        <w:t xml:space="preserve"> статистического исследования. Объекты и единицы наблюдения. Статистические бланки. Виды группировок учетных признаков, макеты статистических таблиц. Абсолютные и относительные величины, динамические ряды, их показатели. Виды динамических рядов, их преобразование. Показатели динамического ряда: абсолютный прирост, убыль, темп прироста, убыли, 1% прироста, убыли, темп снижения, роста.  Вариационные ряды. Средние величины. Показатели вариационного ряда.</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color w:val="000000"/>
        </w:rPr>
        <w:t>Графическое представление данных. Виды графиков. Их использование для представления данных статистических исследований.</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rStyle w:val="a4"/>
          <w:color w:val="000000"/>
        </w:rPr>
        <w:t>Раздел 3. Общественное здоровье населения и факторы, его определяющие.</w:t>
      </w:r>
      <w:r w:rsidRPr="005002A9">
        <w:rPr>
          <w:rStyle w:val="apple-converted-space"/>
          <w:b/>
          <w:bCs/>
          <w:color w:val="000000"/>
        </w:rPr>
        <w:t> </w:t>
      </w:r>
      <w:r w:rsidRPr="005002A9">
        <w:rPr>
          <w:color w:val="000000"/>
        </w:rPr>
        <w:t> </w:t>
      </w:r>
    </w:p>
    <w:p w:rsidR="005002A9" w:rsidRDefault="00F41AE7" w:rsidP="005002A9">
      <w:pPr>
        <w:pStyle w:val="a3"/>
        <w:shd w:val="clear" w:color="auto" w:fill="FFFFFF"/>
        <w:spacing w:before="300" w:beforeAutospacing="0" w:after="0" w:afterAutospacing="0" w:line="300" w:lineRule="atLeast"/>
        <w:jc w:val="both"/>
        <w:rPr>
          <w:color w:val="000000"/>
        </w:rPr>
      </w:pPr>
      <w:r w:rsidRPr="005002A9">
        <w:rPr>
          <w:color w:val="000000"/>
        </w:rPr>
        <w:t>Понятие общественного здоровья населения. Соотношение социального и биологического в обусловленности здоровья. Факторы риска. Современные представления о детерминированности общественного здоровья. Роль социальных факторов и образа жизни людей в формировании здоровья. Методы изучения общественного здоровья. Показатели здоровья. Заболеваемость населения (уровни, структура, в различных возрастных группах). Региональные особенности. Важнейшие социально-гигиенические проблемы. Демографические индикаторы общественного здоровья. Медико-социальная характеристика и изучение народонаселения. Возрастно-половой состав населения, его динамика. Естественное движение населения. Рождаемость как показатель естественного движения населения, показатели, факторы, влияющие на её уровни. Типы воспроизводства населения. Смертность населения как показатель общественного здоровья, уровни, разновидности, структура, естественный прирост населения, современные тенденции развития. Разделы медицинской демографии, параметры здоровья, показатели. Статика и динамика населения. Переписи населения, их методика. Виды миграционных процессов, критерии их оценки в работе мед</w:t>
      </w:r>
      <w:r w:rsidR="005002A9">
        <w:rPr>
          <w:color w:val="000000"/>
        </w:rPr>
        <w:t xml:space="preserve">ицинских </w:t>
      </w:r>
      <w:r w:rsidRPr="005002A9">
        <w:rPr>
          <w:color w:val="000000"/>
        </w:rPr>
        <w:t xml:space="preserve">работников. Показатели здоровья: демографические, физическое развитие, заболеваемость. Значение средних величин для оценки физического развития населения. Виды вариационных рядов, методика их </w:t>
      </w:r>
      <w:r w:rsidRPr="005002A9">
        <w:rPr>
          <w:color w:val="000000"/>
        </w:rPr>
        <w:lastRenderedPageBreak/>
        <w:t xml:space="preserve">составления. Средние величины, их виды, параметры. Достоверность результатов исследования. Заболеваемость. Понятие, методы учета и изучения заболеваемости. Виды заболеваемости по обращаемости. МКБ-10. Стандартизация показателей. Понятия о заболеваемости (заболеваемость, болезненность, патологическая пораженность, первичная заболеваемость, распространенность, эпидемиология, уровень выявлений патологии при профилактических осмотрах). Методы учета и изучения заболеваемости: по обращаемости, по данным профилактических осмотров, по причинам смерти. Схема изучения заболеваемости по обращаемости (соматическая, инфекционная, госпитализированная, заболеваемость с временной утратой трудоспособности). Принципы и структура построения международной статистической классификации болезней, травм, причин смерти. Отличие МКБ 10 пересмотра. Стандартизация показателей. Методы, этапы расчета показателей: интенсивные, выбор стандарта, ожидаемые величины, стандартизированные показатели. Сравнение интенсивных и стандартизированных величин. </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rStyle w:val="a4"/>
          <w:color w:val="000000"/>
        </w:rPr>
        <w:t>Раздел 4. Охрана здоровья населения.</w:t>
      </w:r>
      <w:r w:rsidRPr="005002A9">
        <w:rPr>
          <w:rStyle w:val="apple-converted-space"/>
          <w:color w:val="000000"/>
        </w:rPr>
        <w:t> </w:t>
      </w:r>
      <w:r w:rsidRPr="005002A9">
        <w:rPr>
          <w:color w:val="000000"/>
        </w:rPr>
        <w:t> </w:t>
      </w:r>
    </w:p>
    <w:p w:rsidR="00F41AE7" w:rsidRPr="005002A9" w:rsidRDefault="00F41AE7" w:rsidP="005002A9">
      <w:pPr>
        <w:pStyle w:val="a3"/>
        <w:shd w:val="clear" w:color="auto" w:fill="FFFFFF"/>
        <w:spacing w:before="300" w:beforeAutospacing="0" w:after="0" w:afterAutospacing="0" w:line="300" w:lineRule="atLeast"/>
        <w:jc w:val="both"/>
        <w:rPr>
          <w:color w:val="000000"/>
        </w:rPr>
      </w:pPr>
      <w:r w:rsidRPr="005002A9">
        <w:rPr>
          <w:color w:val="000000"/>
        </w:rPr>
        <w:t>Основные направления реформирования здравоохранения. Изменение принципов организации медицинской помощи. Приоритетное развитие первичной медико-санитарной помощи. Разработка новой структуры больничных учреждений. Интеграция государственной, муниципальной и ведомственной систем здравоохранения. Интеграция систем здравоохранения и социальной защиты населения. Совершенствование системы управления, ресурсного обеспечения и инвестиционной политики, системы лекарственного обеспечения, кадровой политики.</w:t>
      </w:r>
    </w:p>
    <w:p w:rsidR="006129F0" w:rsidRPr="005002A9" w:rsidRDefault="006129F0" w:rsidP="005002A9">
      <w:pPr>
        <w:shd w:val="clear" w:color="auto" w:fill="FFFFFF"/>
        <w:tabs>
          <w:tab w:val="left" w:leader="dot" w:pos="7721"/>
        </w:tabs>
        <w:spacing w:line="410" w:lineRule="exact"/>
        <w:ind w:right="470"/>
        <w:jc w:val="both"/>
        <w:rPr>
          <w:rFonts w:ascii="Times New Roman" w:hAnsi="Times New Roman" w:cs="Times New Roman"/>
          <w:b/>
          <w:color w:val="000000"/>
          <w:spacing w:val="-10"/>
          <w:w w:val="101"/>
          <w:sz w:val="24"/>
          <w:szCs w:val="24"/>
        </w:rPr>
      </w:pPr>
      <w:r w:rsidRPr="005002A9">
        <w:rPr>
          <w:rFonts w:ascii="Times New Roman" w:hAnsi="Times New Roman" w:cs="Times New Roman"/>
          <w:b/>
          <w:color w:val="000000"/>
          <w:sz w:val="24"/>
          <w:szCs w:val="24"/>
        </w:rPr>
        <w:t>Раздел 5.</w:t>
      </w:r>
      <w:r w:rsidRPr="005002A9">
        <w:rPr>
          <w:rFonts w:ascii="Times New Roman" w:hAnsi="Times New Roman" w:cs="Times New Roman"/>
          <w:color w:val="000000"/>
          <w:sz w:val="24"/>
          <w:szCs w:val="24"/>
        </w:rPr>
        <w:t xml:space="preserve"> </w:t>
      </w:r>
      <w:r w:rsidRPr="005002A9">
        <w:rPr>
          <w:rFonts w:ascii="Times New Roman" w:hAnsi="Times New Roman" w:cs="Times New Roman"/>
          <w:b/>
          <w:color w:val="000000"/>
          <w:spacing w:val="-10"/>
          <w:w w:val="101"/>
          <w:sz w:val="24"/>
          <w:szCs w:val="24"/>
        </w:rPr>
        <w:t>Предмет и методы экономической науки. Основные закономерности экономической организации общества</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sz w:val="24"/>
          <w:szCs w:val="24"/>
        </w:rPr>
        <w:t xml:space="preserve">Понятие «экономика». Классификация экономики как области научных знаний. Функции и методы экономики. Предмет экономической науки.  Понятие «экономическая система общества» и их виды. </w:t>
      </w:r>
      <w:r w:rsidRPr="005002A9">
        <w:rPr>
          <w:rFonts w:ascii="Times New Roman" w:hAnsi="Times New Roman" w:cs="Times New Roman"/>
          <w:color w:val="000000"/>
          <w:spacing w:val="-10"/>
          <w:w w:val="101"/>
          <w:sz w:val="24"/>
          <w:szCs w:val="24"/>
        </w:rPr>
        <w:t>Воспроизводственный процесс и его составляющие. Понятие «благо» в экономике и их классификация. Альтернативная стоимость или издержки упущенных возможностей.</w:t>
      </w:r>
    </w:p>
    <w:p w:rsidR="006129F0" w:rsidRPr="005002A9" w:rsidRDefault="006129F0" w:rsidP="005002A9">
      <w:pPr>
        <w:shd w:val="clear" w:color="auto" w:fill="FFFFFF"/>
        <w:tabs>
          <w:tab w:val="left" w:leader="dot" w:pos="7721"/>
        </w:tabs>
        <w:spacing w:line="410" w:lineRule="exact"/>
        <w:ind w:right="470"/>
        <w:jc w:val="both"/>
        <w:rPr>
          <w:rFonts w:ascii="Times New Roman" w:hAnsi="Times New Roman" w:cs="Times New Roman"/>
          <w:b/>
          <w:color w:val="000000"/>
          <w:spacing w:val="-10"/>
          <w:w w:val="101"/>
          <w:sz w:val="24"/>
          <w:szCs w:val="24"/>
        </w:rPr>
      </w:pPr>
      <w:r w:rsidRPr="005002A9">
        <w:rPr>
          <w:rFonts w:ascii="Times New Roman" w:hAnsi="Times New Roman" w:cs="Times New Roman"/>
          <w:b/>
          <w:color w:val="000000"/>
          <w:spacing w:val="-10"/>
          <w:w w:val="101"/>
          <w:sz w:val="24"/>
          <w:szCs w:val="24"/>
        </w:rPr>
        <w:t>Раздел 6. Рынок и условия его возникновения</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Понятие рынок и его основные элементы. Субъекты рыночного хозяйства. Условия возникновения рынка. Структура рынка. Функции рынка. Механизм функционирования рынка. Конкуренция, товар и деньги – центральные категории рыночного хозяйства.</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b/>
          <w:color w:val="000000"/>
          <w:spacing w:val="-10"/>
          <w:w w:val="101"/>
          <w:sz w:val="24"/>
          <w:szCs w:val="24"/>
        </w:rPr>
      </w:pPr>
      <w:r w:rsidRPr="005002A9">
        <w:rPr>
          <w:rFonts w:ascii="Times New Roman" w:hAnsi="Times New Roman" w:cs="Times New Roman"/>
          <w:b/>
          <w:color w:val="000000"/>
          <w:spacing w:val="-10"/>
          <w:w w:val="101"/>
          <w:sz w:val="24"/>
          <w:szCs w:val="24"/>
        </w:rPr>
        <w:t>Раздел 7. Теория рыночного ценообразования. Теория потребительского поведения.</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Понятия спрос,  рыночный спрос, объем спроса. Рыночное равновесие: статические и динамические модели. Понятие эластичности. Классификация. Ценовая эластичность, перекрестная, эластичность по доходу, точечная и дуговая эластичность. Виды эластичности и коэффициенты эластичности. Понятия потребительский выбор и полезность. Закономерности предпочтений потребителя. Бюджетные ограничения.</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6129F0" w:rsidRPr="005002A9" w:rsidRDefault="006129F0" w:rsidP="005002A9">
      <w:pPr>
        <w:shd w:val="clear" w:color="auto" w:fill="FFFFFF"/>
        <w:tabs>
          <w:tab w:val="left" w:leader="dot" w:pos="7721"/>
        </w:tabs>
        <w:spacing w:line="410" w:lineRule="exact"/>
        <w:ind w:right="470"/>
        <w:jc w:val="both"/>
        <w:rPr>
          <w:rFonts w:ascii="Times New Roman" w:hAnsi="Times New Roman" w:cs="Times New Roman"/>
          <w:b/>
          <w:color w:val="000000"/>
          <w:spacing w:val="-10"/>
          <w:w w:val="101"/>
          <w:sz w:val="24"/>
          <w:szCs w:val="24"/>
        </w:rPr>
      </w:pPr>
      <w:r w:rsidRPr="005002A9">
        <w:rPr>
          <w:rFonts w:ascii="Times New Roman" w:hAnsi="Times New Roman" w:cs="Times New Roman"/>
          <w:color w:val="000000"/>
          <w:spacing w:val="-10"/>
          <w:w w:val="101"/>
          <w:sz w:val="24"/>
          <w:szCs w:val="24"/>
        </w:rPr>
        <w:t xml:space="preserve">Раздел 8.  </w:t>
      </w:r>
      <w:r w:rsidRPr="005002A9">
        <w:rPr>
          <w:rFonts w:ascii="Times New Roman" w:hAnsi="Times New Roman" w:cs="Times New Roman"/>
          <w:b/>
          <w:color w:val="000000"/>
          <w:spacing w:val="-10"/>
          <w:w w:val="101"/>
          <w:sz w:val="24"/>
          <w:szCs w:val="24"/>
        </w:rPr>
        <w:t>Рынки факторов производства. Теория фирмы.</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 xml:space="preserve">Понятие ресурсного рынка, его особенности. Рынок труда и механизм его функционирования. Рынок земли и механизм его функционирования. Рынок капитала и механизм его </w:t>
      </w:r>
      <w:r w:rsidRPr="005002A9">
        <w:rPr>
          <w:rFonts w:ascii="Times New Roman" w:hAnsi="Times New Roman" w:cs="Times New Roman"/>
          <w:color w:val="000000"/>
          <w:spacing w:val="-10"/>
          <w:w w:val="101"/>
          <w:sz w:val="24"/>
          <w:szCs w:val="24"/>
        </w:rPr>
        <w:lastRenderedPageBreak/>
        <w:t>функционирования. Что такое предприятие. Сущность предпринимательской деятельности. Организационно-правовые формы предприятий. Виды издержек. Доход и прибыль предприятия.</w:t>
      </w:r>
    </w:p>
    <w:p w:rsidR="006129F0" w:rsidRPr="005002A9" w:rsidRDefault="006129F0"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740E3C" w:rsidRPr="005002A9" w:rsidRDefault="00740E3C" w:rsidP="005002A9">
      <w:pPr>
        <w:widowControl w:val="0"/>
        <w:autoSpaceDE w:val="0"/>
        <w:autoSpaceDN w:val="0"/>
        <w:adjustRightInd w:val="0"/>
        <w:jc w:val="both"/>
        <w:rPr>
          <w:rFonts w:ascii="Times New Roman" w:hAnsi="Times New Roman" w:cs="Times New Roman"/>
          <w:b/>
          <w:sz w:val="24"/>
          <w:szCs w:val="24"/>
        </w:rPr>
      </w:pPr>
      <w:r w:rsidRPr="005002A9">
        <w:rPr>
          <w:rFonts w:ascii="Times New Roman" w:hAnsi="Times New Roman" w:cs="Times New Roman"/>
          <w:b/>
          <w:sz w:val="24"/>
          <w:szCs w:val="24"/>
        </w:rPr>
        <w:t>Раздел 9. Роль государства в рыночной экономике</w:t>
      </w:r>
    </w:p>
    <w:p w:rsidR="00740E3C" w:rsidRPr="005002A9" w:rsidRDefault="00740E3C"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Что такое макроэкономика. Основные проблемы макроэкономики. Цели макроэкономической политики государства. Инструменты макроэкономической политики.</w:t>
      </w:r>
    </w:p>
    <w:p w:rsidR="00740E3C" w:rsidRPr="005002A9" w:rsidRDefault="00740E3C"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740E3C" w:rsidRPr="005002A9" w:rsidRDefault="00740E3C" w:rsidP="005002A9">
      <w:pPr>
        <w:shd w:val="clear" w:color="auto" w:fill="FFFFFF"/>
        <w:tabs>
          <w:tab w:val="left" w:leader="dot" w:pos="426"/>
        </w:tabs>
        <w:spacing w:after="0" w:line="240" w:lineRule="auto"/>
        <w:ind w:right="470"/>
        <w:jc w:val="both"/>
        <w:rPr>
          <w:rFonts w:ascii="Times New Roman" w:hAnsi="Times New Roman" w:cs="Times New Roman"/>
          <w:color w:val="000000"/>
          <w:spacing w:val="-10"/>
          <w:w w:val="101"/>
          <w:sz w:val="24"/>
          <w:szCs w:val="24"/>
        </w:rPr>
      </w:pPr>
    </w:p>
    <w:p w:rsidR="00740E3C" w:rsidRPr="005002A9" w:rsidRDefault="0006093F" w:rsidP="005002A9">
      <w:pPr>
        <w:widowControl w:val="0"/>
        <w:autoSpaceDE w:val="0"/>
        <w:autoSpaceDN w:val="0"/>
        <w:adjustRightInd w:val="0"/>
        <w:jc w:val="both"/>
        <w:rPr>
          <w:rFonts w:ascii="Times New Roman" w:hAnsi="Times New Roman" w:cs="Times New Roman"/>
          <w:b/>
          <w:sz w:val="24"/>
          <w:szCs w:val="24"/>
        </w:rPr>
      </w:pPr>
      <w:r w:rsidRPr="005002A9">
        <w:rPr>
          <w:rFonts w:ascii="Times New Roman" w:hAnsi="Times New Roman" w:cs="Times New Roman"/>
          <w:b/>
          <w:sz w:val="24"/>
          <w:szCs w:val="24"/>
        </w:rPr>
        <w:t xml:space="preserve">Раздел 10.  </w:t>
      </w:r>
      <w:r w:rsidR="00740E3C" w:rsidRPr="005002A9">
        <w:rPr>
          <w:rFonts w:ascii="Times New Roman" w:hAnsi="Times New Roman" w:cs="Times New Roman"/>
          <w:b/>
          <w:sz w:val="24"/>
          <w:szCs w:val="24"/>
        </w:rPr>
        <w:t>Макроэкономическое равновесие: базовые модели. Макроэкономическая нестабильность. Экономический рост.</w:t>
      </w:r>
    </w:p>
    <w:p w:rsidR="0006093F" w:rsidRPr="005002A9" w:rsidRDefault="0006093F"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sz w:val="24"/>
          <w:szCs w:val="24"/>
        </w:rPr>
        <w:t xml:space="preserve">Инвестиции и сбережения: проблема равновесия. </w:t>
      </w:r>
      <w:r w:rsidRPr="005002A9">
        <w:rPr>
          <w:rFonts w:ascii="Times New Roman" w:hAnsi="Times New Roman" w:cs="Times New Roman"/>
          <w:color w:val="000000"/>
          <w:spacing w:val="-10"/>
          <w:w w:val="101"/>
          <w:sz w:val="24"/>
          <w:szCs w:val="24"/>
        </w:rPr>
        <w:t xml:space="preserve">Экономический цикл: причины возникновения, характерные черты и периодичность. Определение и измерение экономического роста. Факторы и типы экономического роста. </w:t>
      </w:r>
    </w:p>
    <w:p w:rsidR="0006093F" w:rsidRPr="005002A9" w:rsidRDefault="0006093F"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p>
    <w:p w:rsidR="0006093F" w:rsidRPr="005002A9" w:rsidRDefault="0006093F" w:rsidP="005002A9">
      <w:pPr>
        <w:widowControl w:val="0"/>
        <w:autoSpaceDE w:val="0"/>
        <w:autoSpaceDN w:val="0"/>
        <w:adjustRightInd w:val="0"/>
        <w:jc w:val="both"/>
        <w:rPr>
          <w:rFonts w:ascii="Times New Roman" w:hAnsi="Times New Roman" w:cs="Times New Roman"/>
          <w:b/>
          <w:sz w:val="24"/>
          <w:szCs w:val="24"/>
        </w:rPr>
      </w:pPr>
      <w:r w:rsidRPr="005002A9">
        <w:rPr>
          <w:rFonts w:ascii="Times New Roman" w:hAnsi="Times New Roman" w:cs="Times New Roman"/>
          <w:b/>
          <w:sz w:val="24"/>
          <w:szCs w:val="24"/>
        </w:rPr>
        <w:t xml:space="preserve">Раздел 11. Кредитно-денежная политика. </w:t>
      </w:r>
      <w:proofErr w:type="spellStart"/>
      <w:r w:rsidRPr="005002A9">
        <w:rPr>
          <w:rFonts w:ascii="Times New Roman" w:hAnsi="Times New Roman" w:cs="Times New Roman"/>
          <w:b/>
          <w:sz w:val="24"/>
          <w:szCs w:val="24"/>
        </w:rPr>
        <w:t>Бюджетно</w:t>
      </w:r>
      <w:proofErr w:type="spellEnd"/>
      <w:r w:rsidRPr="005002A9">
        <w:rPr>
          <w:rFonts w:ascii="Times New Roman" w:hAnsi="Times New Roman" w:cs="Times New Roman"/>
          <w:b/>
          <w:sz w:val="24"/>
          <w:szCs w:val="24"/>
        </w:rPr>
        <w:t xml:space="preserve"> - налоговая политика.</w:t>
      </w:r>
    </w:p>
    <w:p w:rsidR="0006093F" w:rsidRPr="005002A9" w:rsidRDefault="0006093F"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Деньги и их функции. Понятие и типы денежных систем. Сущность и формы кредита. Структура современной кредитно-денежной системы. Основные направления кредитно-денежной политики Центрального банка. Налоги и их виды. Государственный бюджет и его структура. Бюджетный дефицит и способы его финансирования. Государственный долг и его экономические последствия.</w:t>
      </w:r>
    </w:p>
    <w:p w:rsidR="0006093F" w:rsidRPr="005002A9" w:rsidRDefault="0006093F"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p>
    <w:p w:rsidR="0006093F" w:rsidRPr="005002A9" w:rsidRDefault="0006093F" w:rsidP="005002A9">
      <w:pPr>
        <w:shd w:val="clear" w:color="auto" w:fill="FFFFFF"/>
        <w:tabs>
          <w:tab w:val="left" w:leader="dot" w:pos="0"/>
        </w:tabs>
        <w:spacing w:after="0" w:line="240" w:lineRule="auto"/>
        <w:ind w:right="470"/>
        <w:jc w:val="both"/>
        <w:rPr>
          <w:rFonts w:ascii="Times New Roman" w:hAnsi="Times New Roman" w:cs="Times New Roman"/>
          <w:b/>
          <w:color w:val="000000"/>
          <w:spacing w:val="-10"/>
          <w:w w:val="101"/>
          <w:sz w:val="24"/>
          <w:szCs w:val="24"/>
        </w:rPr>
      </w:pPr>
      <w:r w:rsidRPr="005002A9">
        <w:rPr>
          <w:rFonts w:ascii="Times New Roman" w:hAnsi="Times New Roman" w:cs="Times New Roman"/>
          <w:b/>
          <w:color w:val="000000"/>
          <w:spacing w:val="-10"/>
          <w:w w:val="101"/>
          <w:sz w:val="24"/>
          <w:szCs w:val="24"/>
        </w:rPr>
        <w:t>Раздел 12. Безработица и инфляция.</w:t>
      </w:r>
    </w:p>
    <w:p w:rsidR="005002A9" w:rsidRPr="005002A9" w:rsidRDefault="005002A9" w:rsidP="005002A9">
      <w:pPr>
        <w:shd w:val="clear" w:color="auto" w:fill="FFFFFF"/>
        <w:tabs>
          <w:tab w:val="left" w:leader="dot" w:pos="0"/>
        </w:tabs>
        <w:spacing w:after="0" w:line="240" w:lineRule="auto"/>
        <w:ind w:left="720" w:right="470"/>
        <w:jc w:val="both"/>
        <w:rPr>
          <w:rFonts w:ascii="Times New Roman" w:hAnsi="Times New Roman" w:cs="Times New Roman"/>
          <w:b/>
          <w:color w:val="000000"/>
          <w:spacing w:val="-10"/>
          <w:w w:val="101"/>
          <w:sz w:val="24"/>
          <w:szCs w:val="24"/>
        </w:rPr>
      </w:pPr>
    </w:p>
    <w:p w:rsidR="006129F0" w:rsidRDefault="0006093F"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r w:rsidRPr="005002A9">
        <w:rPr>
          <w:rFonts w:ascii="Times New Roman" w:hAnsi="Times New Roman" w:cs="Times New Roman"/>
          <w:color w:val="000000"/>
          <w:spacing w:val="-10"/>
          <w:w w:val="101"/>
          <w:sz w:val="24"/>
          <w:szCs w:val="24"/>
        </w:rPr>
        <w:t xml:space="preserve">Занятость населения: сущность, принципы и виды. Измерение и виды безработицы. Определение инфляции. Открытая и подавленная формы инфляции. Измерение инфляции. Причины возникновения инфляции </w:t>
      </w:r>
      <w:proofErr w:type="gramStart"/>
      <w:r w:rsidRPr="005002A9">
        <w:rPr>
          <w:rFonts w:ascii="Times New Roman" w:hAnsi="Times New Roman" w:cs="Times New Roman"/>
          <w:color w:val="000000"/>
          <w:spacing w:val="-10"/>
          <w:w w:val="101"/>
          <w:sz w:val="24"/>
          <w:szCs w:val="24"/>
        </w:rPr>
        <w:t>и  ее</w:t>
      </w:r>
      <w:proofErr w:type="gramEnd"/>
      <w:r w:rsidRPr="005002A9">
        <w:rPr>
          <w:rFonts w:ascii="Times New Roman" w:hAnsi="Times New Roman" w:cs="Times New Roman"/>
          <w:color w:val="000000"/>
          <w:spacing w:val="-10"/>
          <w:w w:val="101"/>
          <w:sz w:val="24"/>
          <w:szCs w:val="24"/>
        </w:rPr>
        <w:t xml:space="preserve"> последствия.</w:t>
      </w:r>
    </w:p>
    <w:p w:rsidR="007F6B5C" w:rsidRDefault="007F6B5C" w:rsidP="005002A9">
      <w:pPr>
        <w:shd w:val="clear" w:color="auto" w:fill="FFFFFF"/>
        <w:tabs>
          <w:tab w:val="left" w:leader="dot" w:pos="0"/>
        </w:tabs>
        <w:spacing w:after="0" w:line="240" w:lineRule="auto"/>
        <w:ind w:right="470"/>
        <w:jc w:val="both"/>
        <w:rPr>
          <w:rFonts w:ascii="Times New Roman" w:hAnsi="Times New Roman" w:cs="Times New Roman"/>
          <w:color w:val="000000"/>
          <w:spacing w:val="-10"/>
          <w:w w:val="101"/>
          <w:sz w:val="24"/>
          <w:szCs w:val="24"/>
        </w:rPr>
      </w:pPr>
    </w:p>
    <w:p w:rsidR="007F6B5C" w:rsidRPr="007F6B5C" w:rsidRDefault="007F6B5C" w:rsidP="005002A9">
      <w:pPr>
        <w:shd w:val="clear" w:color="auto" w:fill="FFFFFF"/>
        <w:tabs>
          <w:tab w:val="left" w:leader="dot" w:pos="0"/>
        </w:tabs>
        <w:spacing w:after="0" w:line="240" w:lineRule="auto"/>
        <w:ind w:right="470"/>
        <w:jc w:val="both"/>
        <w:rPr>
          <w:rFonts w:ascii="Times New Roman" w:hAnsi="Times New Roman" w:cs="Times New Roman"/>
          <w:b/>
          <w:color w:val="000000"/>
          <w:spacing w:val="-10"/>
          <w:w w:val="101"/>
          <w:sz w:val="24"/>
          <w:szCs w:val="24"/>
        </w:rPr>
      </w:pPr>
      <w:r>
        <w:rPr>
          <w:rFonts w:ascii="Times New Roman" w:hAnsi="Times New Roman" w:cs="Times New Roman"/>
          <w:b/>
          <w:color w:val="000000"/>
          <w:spacing w:val="-10"/>
          <w:w w:val="101"/>
          <w:sz w:val="24"/>
          <w:szCs w:val="24"/>
        </w:rPr>
        <w:t>Литература для подготовки к экзамену:</w:t>
      </w:r>
    </w:p>
    <w:p w:rsidR="006129F0" w:rsidRPr="005002A9" w:rsidRDefault="006129F0" w:rsidP="005002A9">
      <w:pPr>
        <w:pStyle w:val="a5"/>
        <w:jc w:val="both"/>
      </w:pPr>
    </w:p>
    <w:p w:rsidR="006129F0" w:rsidRPr="007F6B5C" w:rsidRDefault="0026720F" w:rsidP="005002A9">
      <w:pPr>
        <w:shd w:val="clear" w:color="auto" w:fill="FFFFFF"/>
        <w:tabs>
          <w:tab w:val="left" w:leader="dot" w:pos="7721"/>
        </w:tabs>
        <w:spacing w:line="410" w:lineRule="exact"/>
        <w:ind w:right="470"/>
        <w:jc w:val="both"/>
        <w:rPr>
          <w:rFonts w:ascii="Times New Roman" w:hAnsi="Times New Roman" w:cs="Times New Roman"/>
          <w:color w:val="000000"/>
          <w:spacing w:val="-10"/>
          <w:w w:val="101"/>
          <w:sz w:val="24"/>
          <w:szCs w:val="24"/>
        </w:rPr>
      </w:pPr>
      <w:r w:rsidRPr="007F6B5C">
        <w:rPr>
          <w:rFonts w:ascii="Times New Roman" w:hAnsi="Times New Roman" w:cs="Times New Roman"/>
          <w:color w:val="000000"/>
          <w:spacing w:val="-10"/>
          <w:w w:val="101"/>
          <w:sz w:val="24"/>
          <w:szCs w:val="24"/>
        </w:rPr>
        <w:t xml:space="preserve">1. Общественное здоровье и здравоохранение / Медик В. А., Юрьев В. К. - 2-е изд., </w:t>
      </w:r>
      <w:proofErr w:type="spellStart"/>
      <w:r w:rsidRPr="007F6B5C">
        <w:rPr>
          <w:rFonts w:ascii="Times New Roman" w:hAnsi="Times New Roman" w:cs="Times New Roman"/>
          <w:color w:val="000000"/>
          <w:spacing w:val="-10"/>
          <w:w w:val="101"/>
          <w:sz w:val="24"/>
          <w:szCs w:val="24"/>
        </w:rPr>
        <w:t>испр</w:t>
      </w:r>
      <w:proofErr w:type="spellEnd"/>
      <w:r w:rsidRPr="007F6B5C">
        <w:rPr>
          <w:rFonts w:ascii="Times New Roman" w:hAnsi="Times New Roman" w:cs="Times New Roman"/>
          <w:color w:val="000000"/>
          <w:spacing w:val="-10"/>
          <w:w w:val="101"/>
          <w:sz w:val="24"/>
          <w:szCs w:val="24"/>
        </w:rPr>
        <w:t xml:space="preserve">. и доп. - </w:t>
      </w:r>
      <w:proofErr w:type="gramStart"/>
      <w:r w:rsidRPr="007F6B5C">
        <w:rPr>
          <w:rFonts w:ascii="Times New Roman" w:hAnsi="Times New Roman" w:cs="Times New Roman"/>
          <w:color w:val="000000"/>
          <w:spacing w:val="-10"/>
          <w:w w:val="101"/>
          <w:sz w:val="24"/>
          <w:szCs w:val="24"/>
        </w:rPr>
        <w:t>М. :</w:t>
      </w:r>
      <w:proofErr w:type="gramEnd"/>
      <w:r w:rsidRPr="007F6B5C">
        <w:rPr>
          <w:rFonts w:ascii="Times New Roman" w:hAnsi="Times New Roman" w:cs="Times New Roman"/>
          <w:color w:val="000000"/>
          <w:spacing w:val="-10"/>
          <w:w w:val="101"/>
          <w:sz w:val="24"/>
          <w:szCs w:val="24"/>
        </w:rPr>
        <w:t xml:space="preserve"> ГЭОТАР-Медиа, 2016</w:t>
      </w:r>
    </w:p>
    <w:p w:rsidR="007F6B5C" w:rsidRPr="007F6B5C" w:rsidRDefault="00247C3D" w:rsidP="005002A9">
      <w:pPr>
        <w:pStyle w:val="a3"/>
        <w:shd w:val="clear" w:color="auto" w:fill="FFFFFF"/>
        <w:spacing w:before="300" w:beforeAutospacing="0" w:after="0" w:afterAutospacing="0" w:line="300" w:lineRule="atLeast"/>
        <w:jc w:val="both"/>
      </w:pPr>
      <w:r w:rsidRPr="00247C3D">
        <w:t>2</w:t>
      </w:r>
      <w:r w:rsidR="007F6B5C" w:rsidRPr="007F6B5C">
        <w:t xml:space="preserve">. </w:t>
      </w:r>
      <w:proofErr w:type="spellStart"/>
      <w:r w:rsidR="007F6B5C" w:rsidRPr="007F6B5C">
        <w:t>Лисицин</w:t>
      </w:r>
      <w:proofErr w:type="spellEnd"/>
      <w:r w:rsidR="007F6B5C" w:rsidRPr="007F6B5C">
        <w:t xml:space="preserve"> Ю.П. </w:t>
      </w:r>
      <w:proofErr w:type="spellStart"/>
      <w:r w:rsidR="007F6B5C" w:rsidRPr="007F6B5C">
        <w:t>Улымбекова</w:t>
      </w:r>
      <w:proofErr w:type="spellEnd"/>
      <w:r w:rsidR="007F6B5C" w:rsidRPr="007F6B5C">
        <w:t xml:space="preserve"> Г.Э. Общественное здоровье и здравоохранения: учебник. - 3-е изд. - М.: ГЭОТАР-Медиа, 2015 - 544с.: ил </w:t>
      </w:r>
    </w:p>
    <w:p w:rsidR="007F6B5C" w:rsidRPr="007F6B5C" w:rsidRDefault="00247C3D" w:rsidP="005002A9">
      <w:pPr>
        <w:pStyle w:val="a3"/>
        <w:shd w:val="clear" w:color="auto" w:fill="FFFFFF"/>
        <w:spacing w:before="300" w:beforeAutospacing="0" w:after="0" w:afterAutospacing="0" w:line="300" w:lineRule="atLeast"/>
        <w:jc w:val="both"/>
      </w:pPr>
      <w:r>
        <w:t>3</w:t>
      </w:r>
      <w:r w:rsidR="007F6B5C" w:rsidRPr="007F6B5C">
        <w:t xml:space="preserve">. Экономика здравоохранения: учебник под общ. ред. А.В. Решетникова, 3-е. изд. </w:t>
      </w:r>
      <w:proofErr w:type="spellStart"/>
      <w:r w:rsidR="007F6B5C" w:rsidRPr="007F6B5C">
        <w:t>перераб</w:t>
      </w:r>
      <w:proofErr w:type="spellEnd"/>
      <w:proofErr w:type="gramStart"/>
      <w:r w:rsidR="007F6B5C" w:rsidRPr="007F6B5C">
        <w:t>.</w:t>
      </w:r>
      <w:proofErr w:type="gramEnd"/>
      <w:r w:rsidR="007F6B5C" w:rsidRPr="007F6B5C">
        <w:t xml:space="preserve"> и доп./ГЭОТАР- Медиа, 2015. -192с. </w:t>
      </w:r>
    </w:p>
    <w:p w:rsidR="007F6B5C" w:rsidRPr="007F6B5C" w:rsidRDefault="007F6B5C" w:rsidP="005002A9">
      <w:pPr>
        <w:pStyle w:val="a3"/>
        <w:shd w:val="clear" w:color="auto" w:fill="FFFFFF"/>
        <w:spacing w:before="300" w:beforeAutospacing="0" w:after="0" w:afterAutospacing="0" w:line="300" w:lineRule="atLeast"/>
        <w:jc w:val="both"/>
      </w:pPr>
      <w:r w:rsidRPr="007F6B5C">
        <w:t xml:space="preserve">4. Общественное здоровье и здравоохранение: национальное руководство/под ред. В.И. Стародубов, О.П. Щепина и др. - М.: ГЭОТАР- Медиа, 2014- 624с. </w:t>
      </w:r>
    </w:p>
    <w:p w:rsidR="007F6B5C" w:rsidRPr="007F6B5C" w:rsidRDefault="007F6B5C" w:rsidP="005002A9">
      <w:pPr>
        <w:pStyle w:val="a3"/>
        <w:shd w:val="clear" w:color="auto" w:fill="FFFFFF"/>
        <w:spacing w:before="300" w:beforeAutospacing="0" w:after="0" w:afterAutospacing="0" w:line="300" w:lineRule="atLeast"/>
        <w:jc w:val="both"/>
      </w:pPr>
      <w:r w:rsidRPr="007F6B5C">
        <w:t xml:space="preserve">5. Общественное здоровье и здравоохранение, экономика здравоохранения: учебник в 2 т./под ред. В.З. Кучеренко - М: ГЭОТАР- </w:t>
      </w:r>
      <w:proofErr w:type="gramStart"/>
      <w:r w:rsidRPr="007F6B5C">
        <w:t>Медиа ,</w:t>
      </w:r>
      <w:proofErr w:type="gramEnd"/>
      <w:r w:rsidRPr="007F6B5C">
        <w:t xml:space="preserve"> 2013 - Т1, 688с. </w:t>
      </w:r>
    </w:p>
    <w:p w:rsidR="007F6B5C" w:rsidRPr="007F6B5C" w:rsidRDefault="00247C3D" w:rsidP="005002A9">
      <w:pPr>
        <w:pStyle w:val="a3"/>
        <w:shd w:val="clear" w:color="auto" w:fill="FFFFFF"/>
        <w:spacing w:before="300" w:beforeAutospacing="0" w:after="0" w:afterAutospacing="0" w:line="300" w:lineRule="atLeast"/>
        <w:jc w:val="both"/>
      </w:pPr>
      <w:r>
        <w:t>6</w:t>
      </w:r>
      <w:r w:rsidR="007F6B5C" w:rsidRPr="007F6B5C">
        <w:t xml:space="preserve">. Менеджмент: учебное пособие/Т.П. </w:t>
      </w:r>
      <w:proofErr w:type="spellStart"/>
      <w:r w:rsidR="007F6B5C" w:rsidRPr="007F6B5C">
        <w:t>Авдулова</w:t>
      </w:r>
      <w:proofErr w:type="spellEnd"/>
      <w:r w:rsidR="007F6B5C" w:rsidRPr="007F6B5C">
        <w:t xml:space="preserve">. - М.: ГЭОТАР- Медиа, 2013. - 208 с.: ил. </w:t>
      </w:r>
    </w:p>
    <w:p w:rsidR="006129F0" w:rsidRDefault="00247C3D" w:rsidP="005002A9">
      <w:pPr>
        <w:pStyle w:val="a3"/>
        <w:shd w:val="clear" w:color="auto" w:fill="FFFFFF"/>
        <w:spacing w:before="300" w:beforeAutospacing="0" w:after="0" w:afterAutospacing="0" w:line="300" w:lineRule="atLeast"/>
        <w:jc w:val="both"/>
      </w:pPr>
      <w:r>
        <w:lastRenderedPageBreak/>
        <w:t>7</w:t>
      </w:r>
      <w:r w:rsidR="007F6B5C" w:rsidRPr="007F6B5C">
        <w:t xml:space="preserve">. Управление и экономика здравоохранения: уч. пособие/ А.И. </w:t>
      </w:r>
      <w:proofErr w:type="spellStart"/>
      <w:r w:rsidR="007F6B5C" w:rsidRPr="007F6B5C">
        <w:t>Вялков</w:t>
      </w:r>
      <w:proofErr w:type="spellEnd"/>
      <w:r w:rsidR="007F6B5C" w:rsidRPr="007F6B5C">
        <w:t xml:space="preserve">, В.З. Кучеренко, Б.А. </w:t>
      </w:r>
      <w:proofErr w:type="spellStart"/>
      <w:r w:rsidR="007F6B5C" w:rsidRPr="007F6B5C">
        <w:t>Райзберг</w:t>
      </w:r>
      <w:proofErr w:type="spellEnd"/>
      <w:r w:rsidR="007F6B5C" w:rsidRPr="007F6B5C">
        <w:t xml:space="preserve"> и др. 3-е изд. доп. - М.: ГЭОТАР- </w:t>
      </w:r>
      <w:proofErr w:type="gramStart"/>
      <w:r w:rsidR="007F6B5C" w:rsidRPr="007F6B5C">
        <w:t>Медиа ,</w:t>
      </w:r>
      <w:proofErr w:type="gramEnd"/>
      <w:r w:rsidR="007F6B5C" w:rsidRPr="007F6B5C">
        <w:t xml:space="preserve"> 2013. - 664с</w:t>
      </w:r>
    </w:p>
    <w:p w:rsidR="00247C3D" w:rsidRDefault="00247C3D" w:rsidP="00247C3D">
      <w:pPr>
        <w:spacing w:after="0" w:line="240" w:lineRule="auto"/>
        <w:jc w:val="both"/>
        <w:rPr>
          <w:rFonts w:ascii="Times New Roman" w:eastAsia="Times New Roman" w:hAnsi="Times New Roman" w:cs="Times New Roman"/>
          <w:color w:val="000000"/>
          <w:sz w:val="24"/>
          <w:szCs w:val="24"/>
          <w:lang w:eastAsia="ru-RU"/>
        </w:rPr>
      </w:pPr>
    </w:p>
    <w:p w:rsidR="00247C3D" w:rsidRPr="00247C3D" w:rsidRDefault="00247C3D" w:rsidP="00247C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r w:rsidRPr="00247C3D">
        <w:rPr>
          <w:rFonts w:ascii="Times New Roman" w:eastAsia="Times New Roman" w:hAnsi="Times New Roman" w:cs="Times New Roman"/>
          <w:color w:val="000000"/>
          <w:sz w:val="24"/>
          <w:szCs w:val="24"/>
          <w:lang w:eastAsia="ru-RU"/>
        </w:rPr>
        <w:t xml:space="preserve">. Салихов Б. В.  Экономическая теория [Электронный ресурс] / Салихов Б. В. - </w:t>
      </w:r>
      <w:proofErr w:type="gramStart"/>
      <w:r w:rsidRPr="00247C3D">
        <w:rPr>
          <w:rFonts w:ascii="Times New Roman" w:eastAsia="Times New Roman" w:hAnsi="Times New Roman" w:cs="Times New Roman"/>
          <w:color w:val="000000"/>
          <w:sz w:val="24"/>
          <w:szCs w:val="24"/>
          <w:lang w:eastAsia="ru-RU"/>
        </w:rPr>
        <w:t>М. :</w:t>
      </w:r>
      <w:proofErr w:type="gramEnd"/>
      <w:r w:rsidRPr="00247C3D">
        <w:rPr>
          <w:rFonts w:ascii="Times New Roman" w:eastAsia="Times New Roman" w:hAnsi="Times New Roman" w:cs="Times New Roman"/>
          <w:color w:val="000000"/>
          <w:sz w:val="24"/>
          <w:szCs w:val="24"/>
          <w:lang w:eastAsia="ru-RU"/>
        </w:rPr>
        <w:t xml:space="preserve"> Дашков и К, 2014. - Режим доступа: </w:t>
      </w:r>
      <w:hyperlink r:id="rId5" w:history="1">
        <w:r w:rsidRPr="00247C3D">
          <w:rPr>
            <w:rFonts w:ascii="Times New Roman" w:eastAsia="Times New Roman" w:hAnsi="Times New Roman" w:cs="Times New Roman"/>
            <w:color w:val="0000FF"/>
            <w:sz w:val="24"/>
            <w:szCs w:val="24"/>
            <w:u w:val="single"/>
            <w:lang w:eastAsia="ru-RU"/>
          </w:rPr>
          <w:t>http://www.studentlibrary.ru</w:t>
        </w:r>
      </w:hyperlink>
    </w:p>
    <w:p w:rsidR="00247C3D" w:rsidRDefault="00247C3D" w:rsidP="00247C3D">
      <w:pPr>
        <w:spacing w:after="0" w:line="240" w:lineRule="auto"/>
        <w:jc w:val="both"/>
        <w:rPr>
          <w:rFonts w:ascii="Times New Roman" w:eastAsia="Times New Roman" w:hAnsi="Times New Roman" w:cs="Times New Roman"/>
          <w:color w:val="000000"/>
          <w:sz w:val="24"/>
          <w:szCs w:val="24"/>
          <w:lang w:eastAsia="ru-RU"/>
        </w:rPr>
      </w:pPr>
    </w:p>
    <w:p w:rsidR="00247C3D" w:rsidRPr="00247C3D" w:rsidRDefault="00247C3D" w:rsidP="00247C3D">
      <w:pPr>
        <w:spacing w:after="0" w:line="240" w:lineRule="auto"/>
        <w:jc w:val="both"/>
        <w:rPr>
          <w:rFonts w:ascii="Times New Roman" w:eastAsia="Times New Roman" w:hAnsi="Times New Roman" w:cs="Times New Roman"/>
          <w:color w:val="000000"/>
          <w:sz w:val="24"/>
          <w:szCs w:val="24"/>
          <w:lang w:eastAsia="ru-RU"/>
        </w:rPr>
      </w:pPr>
      <w:r w:rsidRPr="00247C3D">
        <w:rPr>
          <w:rFonts w:ascii="Times New Roman" w:eastAsia="Times New Roman" w:hAnsi="Times New Roman" w:cs="Times New Roman"/>
          <w:color w:val="000000"/>
          <w:sz w:val="24"/>
          <w:szCs w:val="24"/>
          <w:lang w:eastAsia="ru-RU"/>
        </w:rPr>
        <w:t>9</w:t>
      </w:r>
      <w:r w:rsidRPr="00247C3D">
        <w:rPr>
          <w:rFonts w:ascii="Times New Roman" w:eastAsia="Times New Roman" w:hAnsi="Times New Roman" w:cs="Times New Roman"/>
          <w:color w:val="000000"/>
          <w:sz w:val="24"/>
          <w:szCs w:val="24"/>
          <w:lang w:eastAsia="ru-RU"/>
        </w:rPr>
        <w:t xml:space="preserve">. Николаева И. П. Экономическая теория [Электронный ресурс] / Николаева И. П. - </w:t>
      </w:r>
      <w:proofErr w:type="gramStart"/>
      <w:r w:rsidRPr="00247C3D">
        <w:rPr>
          <w:rFonts w:ascii="Times New Roman" w:eastAsia="Times New Roman" w:hAnsi="Times New Roman" w:cs="Times New Roman"/>
          <w:color w:val="000000"/>
          <w:sz w:val="24"/>
          <w:szCs w:val="24"/>
          <w:lang w:eastAsia="ru-RU"/>
        </w:rPr>
        <w:t>М. :</w:t>
      </w:r>
      <w:proofErr w:type="gramEnd"/>
      <w:r w:rsidRPr="00247C3D">
        <w:rPr>
          <w:rFonts w:ascii="Times New Roman" w:eastAsia="Times New Roman" w:hAnsi="Times New Roman" w:cs="Times New Roman"/>
          <w:color w:val="000000"/>
          <w:sz w:val="24"/>
          <w:szCs w:val="24"/>
          <w:lang w:eastAsia="ru-RU"/>
        </w:rPr>
        <w:t xml:space="preserve"> Дашков и К, 2013. - Режим доступа: http://www.studentlibrary.ru/</w:t>
      </w:r>
    </w:p>
    <w:p w:rsidR="00247C3D" w:rsidRDefault="00247C3D" w:rsidP="00247C3D">
      <w:pPr>
        <w:shd w:val="clear" w:color="auto" w:fill="FFFFFF"/>
        <w:tabs>
          <w:tab w:val="left" w:leader="dot" w:pos="7721"/>
        </w:tabs>
        <w:spacing w:after="0" w:line="410" w:lineRule="exact"/>
        <w:ind w:right="470"/>
        <w:outlineLvl w:val="0"/>
        <w:rPr>
          <w:rFonts w:ascii="Times New Roman" w:eastAsia="Times New Roman" w:hAnsi="Times New Roman" w:cs="Times New Roman"/>
          <w:b/>
          <w:bCs/>
          <w:color w:val="000000"/>
          <w:spacing w:val="1"/>
          <w:w w:val="101"/>
          <w:sz w:val="24"/>
          <w:szCs w:val="24"/>
          <w:lang w:eastAsia="ru-RU"/>
        </w:rPr>
      </w:pPr>
    </w:p>
    <w:p w:rsidR="00247C3D" w:rsidRPr="00247C3D" w:rsidRDefault="00247C3D" w:rsidP="00247C3D">
      <w:pPr>
        <w:shd w:val="clear" w:color="auto" w:fill="FFFFFF"/>
        <w:tabs>
          <w:tab w:val="left" w:leader="dot" w:pos="7721"/>
        </w:tabs>
        <w:spacing w:after="0" w:line="410" w:lineRule="exact"/>
        <w:ind w:right="470"/>
        <w:outlineLvl w:val="0"/>
        <w:rPr>
          <w:rFonts w:ascii="Times New Roman" w:eastAsia="Times New Roman" w:hAnsi="Times New Roman" w:cs="Times New Roman"/>
          <w:b/>
          <w:bCs/>
          <w:color w:val="000000"/>
          <w:spacing w:val="1"/>
          <w:w w:val="101"/>
          <w:sz w:val="24"/>
          <w:szCs w:val="24"/>
          <w:lang w:eastAsia="ru-RU"/>
        </w:rPr>
      </w:pPr>
      <w:r w:rsidRPr="00247C3D">
        <w:rPr>
          <w:rFonts w:ascii="Times New Roman" w:eastAsia="Times New Roman" w:hAnsi="Times New Roman" w:cs="Times New Roman"/>
          <w:b/>
          <w:bCs/>
          <w:color w:val="000000"/>
          <w:spacing w:val="1"/>
          <w:w w:val="101"/>
          <w:sz w:val="24"/>
          <w:szCs w:val="24"/>
          <w:lang w:eastAsia="ru-RU"/>
        </w:rPr>
        <w:t>Дополнительная литература</w:t>
      </w:r>
    </w:p>
    <w:p w:rsidR="00247C3D" w:rsidRPr="00247C3D" w:rsidRDefault="00247C3D" w:rsidP="00247C3D">
      <w:pPr>
        <w:spacing w:after="0" w:line="240" w:lineRule="auto"/>
        <w:jc w:val="both"/>
        <w:rPr>
          <w:rFonts w:ascii="Times New Roman" w:eastAsia="Times New Roman" w:hAnsi="Times New Roman" w:cs="Times New Roman"/>
          <w:color w:val="000000"/>
          <w:sz w:val="24"/>
          <w:szCs w:val="24"/>
          <w:lang w:eastAsia="ru-RU"/>
        </w:rPr>
      </w:pPr>
      <w:r w:rsidRPr="00247C3D">
        <w:rPr>
          <w:rFonts w:ascii="Times New Roman" w:eastAsia="Times New Roman" w:hAnsi="Times New Roman" w:cs="Times New Roman"/>
          <w:color w:val="000000"/>
          <w:sz w:val="24"/>
          <w:szCs w:val="24"/>
          <w:lang w:eastAsia="ru-RU"/>
        </w:rPr>
        <w:t xml:space="preserve">1. Журавлева Г. П. Экономическая теория. Микроэкономика-1, 2 [Электронный ресурс] / Журавлева Г. П. - </w:t>
      </w:r>
      <w:proofErr w:type="gramStart"/>
      <w:r w:rsidRPr="00247C3D">
        <w:rPr>
          <w:rFonts w:ascii="Times New Roman" w:eastAsia="Times New Roman" w:hAnsi="Times New Roman" w:cs="Times New Roman"/>
          <w:color w:val="000000"/>
          <w:sz w:val="24"/>
          <w:szCs w:val="24"/>
          <w:lang w:eastAsia="ru-RU"/>
        </w:rPr>
        <w:t>М. :</w:t>
      </w:r>
      <w:proofErr w:type="gramEnd"/>
      <w:r w:rsidRPr="00247C3D">
        <w:rPr>
          <w:rFonts w:ascii="Times New Roman" w:eastAsia="Times New Roman" w:hAnsi="Times New Roman" w:cs="Times New Roman"/>
          <w:color w:val="000000"/>
          <w:sz w:val="24"/>
          <w:szCs w:val="24"/>
          <w:lang w:eastAsia="ru-RU"/>
        </w:rPr>
        <w:t xml:space="preserve"> Дашков и К, 2014. - Режим доступа: </w:t>
      </w:r>
      <w:hyperlink r:id="rId6" w:history="1">
        <w:r w:rsidRPr="00247C3D">
          <w:rPr>
            <w:rFonts w:ascii="Times New Roman" w:eastAsia="Times New Roman" w:hAnsi="Times New Roman" w:cs="Times New Roman"/>
            <w:color w:val="0000FF"/>
            <w:sz w:val="24"/>
            <w:szCs w:val="24"/>
            <w:u w:val="single"/>
            <w:lang w:eastAsia="ru-RU"/>
          </w:rPr>
          <w:t>http://www.studentlibrary.ru</w:t>
        </w:r>
      </w:hyperlink>
    </w:p>
    <w:p w:rsidR="00247C3D" w:rsidRPr="00247C3D" w:rsidRDefault="00247C3D" w:rsidP="00247C3D">
      <w:pPr>
        <w:tabs>
          <w:tab w:val="left" w:pos="900"/>
        </w:tabs>
        <w:spacing w:after="0" w:line="240" w:lineRule="auto"/>
        <w:jc w:val="both"/>
        <w:rPr>
          <w:rFonts w:ascii="Times New Roman" w:eastAsia="Times New Roman" w:hAnsi="Times New Roman" w:cs="Times New Roman"/>
          <w:sz w:val="24"/>
          <w:szCs w:val="24"/>
          <w:lang w:eastAsia="ru-RU"/>
        </w:rPr>
      </w:pPr>
      <w:r w:rsidRPr="00247C3D">
        <w:rPr>
          <w:rFonts w:ascii="Times New Roman" w:eastAsia="Times New Roman" w:hAnsi="Times New Roman" w:cs="Times New Roman"/>
          <w:sz w:val="24"/>
          <w:szCs w:val="24"/>
          <w:lang w:eastAsia="ru-RU"/>
        </w:rPr>
        <w:t xml:space="preserve">2. Экономика. Под ред. А.С. </w:t>
      </w:r>
      <w:proofErr w:type="gramStart"/>
      <w:r w:rsidRPr="00247C3D">
        <w:rPr>
          <w:rFonts w:ascii="Times New Roman" w:eastAsia="Times New Roman" w:hAnsi="Times New Roman" w:cs="Times New Roman"/>
          <w:sz w:val="24"/>
          <w:szCs w:val="24"/>
          <w:lang w:eastAsia="ru-RU"/>
        </w:rPr>
        <w:t>Булатова  -</w:t>
      </w:r>
      <w:proofErr w:type="gramEnd"/>
      <w:r w:rsidRPr="00247C3D">
        <w:rPr>
          <w:rFonts w:ascii="Times New Roman" w:eastAsia="Times New Roman" w:hAnsi="Times New Roman" w:cs="Times New Roman"/>
          <w:sz w:val="24"/>
          <w:szCs w:val="24"/>
          <w:lang w:eastAsia="ru-RU"/>
        </w:rPr>
        <w:t xml:space="preserve"> 5-е изд.-М.: Магистр: Инфра- М., 2011 – 894 с.</w:t>
      </w:r>
    </w:p>
    <w:p w:rsidR="00247C3D" w:rsidRPr="00247C3D" w:rsidRDefault="00247C3D" w:rsidP="00247C3D">
      <w:pPr>
        <w:spacing w:after="0" w:line="240" w:lineRule="auto"/>
        <w:rPr>
          <w:rFonts w:ascii="Times New Roman" w:eastAsia="Times New Roman" w:hAnsi="Times New Roman" w:cs="Times New Roman"/>
          <w:sz w:val="24"/>
          <w:szCs w:val="24"/>
          <w:lang w:eastAsia="ru-RU"/>
        </w:rPr>
      </w:pPr>
      <w:r w:rsidRPr="00247C3D">
        <w:rPr>
          <w:rFonts w:ascii="Times New Roman" w:eastAsia="Times New Roman" w:hAnsi="Times New Roman" w:cs="Times New Roman"/>
          <w:sz w:val="24"/>
          <w:szCs w:val="24"/>
          <w:lang w:eastAsia="ru-RU"/>
        </w:rPr>
        <w:t>3. Гребнев Л. С. Экономика [Электронный ресурс</w:t>
      </w:r>
      <w:proofErr w:type="gramStart"/>
      <w:r w:rsidRPr="00247C3D">
        <w:rPr>
          <w:rFonts w:ascii="Times New Roman" w:eastAsia="Times New Roman" w:hAnsi="Times New Roman" w:cs="Times New Roman"/>
          <w:sz w:val="24"/>
          <w:szCs w:val="24"/>
          <w:lang w:eastAsia="ru-RU"/>
        </w:rPr>
        <w:t>] :</w:t>
      </w:r>
      <w:proofErr w:type="gramEnd"/>
      <w:r w:rsidRPr="00247C3D">
        <w:rPr>
          <w:rFonts w:ascii="Times New Roman" w:eastAsia="Times New Roman" w:hAnsi="Times New Roman" w:cs="Times New Roman"/>
          <w:sz w:val="24"/>
          <w:szCs w:val="24"/>
          <w:lang w:eastAsia="ru-RU"/>
        </w:rPr>
        <w:t xml:space="preserve"> учебник/ Л. С. Гребнев. - </w:t>
      </w:r>
      <w:proofErr w:type="gramStart"/>
      <w:r w:rsidRPr="00247C3D">
        <w:rPr>
          <w:rFonts w:ascii="Times New Roman" w:eastAsia="Times New Roman" w:hAnsi="Times New Roman" w:cs="Times New Roman"/>
          <w:sz w:val="24"/>
          <w:szCs w:val="24"/>
          <w:lang w:eastAsia="ru-RU"/>
        </w:rPr>
        <w:t>Москва :</w:t>
      </w:r>
      <w:proofErr w:type="gramEnd"/>
      <w:r w:rsidRPr="00247C3D">
        <w:rPr>
          <w:rFonts w:ascii="Times New Roman" w:eastAsia="Times New Roman" w:hAnsi="Times New Roman" w:cs="Times New Roman"/>
          <w:sz w:val="24"/>
          <w:szCs w:val="24"/>
          <w:lang w:eastAsia="ru-RU"/>
        </w:rPr>
        <w:t xml:space="preserve"> Логос, 2011. - 408 с. - Режим доступа: http://www.iprbookshop.ru/.</w:t>
      </w:r>
    </w:p>
    <w:p w:rsidR="00247C3D" w:rsidRPr="00247C3D" w:rsidRDefault="00247C3D" w:rsidP="00247C3D">
      <w:pPr>
        <w:tabs>
          <w:tab w:val="left" w:pos="900"/>
        </w:tabs>
        <w:spacing w:after="0" w:line="240" w:lineRule="auto"/>
        <w:jc w:val="both"/>
        <w:rPr>
          <w:rFonts w:ascii="Times New Roman" w:eastAsia="Times New Roman" w:hAnsi="Times New Roman" w:cs="Times New Roman"/>
          <w:sz w:val="24"/>
          <w:szCs w:val="24"/>
          <w:lang w:eastAsia="ru-RU"/>
        </w:rPr>
      </w:pPr>
      <w:r w:rsidRPr="00247C3D">
        <w:rPr>
          <w:rFonts w:ascii="Times New Roman" w:eastAsia="Times New Roman" w:hAnsi="Times New Roman" w:cs="Times New Roman"/>
          <w:sz w:val="24"/>
          <w:szCs w:val="24"/>
          <w:lang w:eastAsia="ru-RU"/>
        </w:rPr>
        <w:t>4. Лысов Н. А. Основы экономики [Электронный ресурс</w:t>
      </w:r>
      <w:proofErr w:type="gramStart"/>
      <w:r w:rsidRPr="00247C3D">
        <w:rPr>
          <w:rFonts w:ascii="Times New Roman" w:eastAsia="Times New Roman" w:hAnsi="Times New Roman" w:cs="Times New Roman"/>
          <w:sz w:val="24"/>
          <w:szCs w:val="24"/>
          <w:lang w:eastAsia="ru-RU"/>
        </w:rPr>
        <w:t>] :</w:t>
      </w:r>
      <w:proofErr w:type="gramEnd"/>
      <w:r w:rsidRPr="00247C3D">
        <w:rPr>
          <w:rFonts w:ascii="Times New Roman" w:eastAsia="Times New Roman" w:hAnsi="Times New Roman" w:cs="Times New Roman"/>
          <w:sz w:val="24"/>
          <w:szCs w:val="24"/>
          <w:lang w:eastAsia="ru-RU"/>
        </w:rPr>
        <w:t xml:space="preserve"> учеб. пособие/ Н. А. Лысов, Ю. Л. Минаев, А. А. Девяткин. - </w:t>
      </w:r>
      <w:proofErr w:type="gramStart"/>
      <w:r w:rsidRPr="00247C3D">
        <w:rPr>
          <w:rFonts w:ascii="Times New Roman" w:eastAsia="Times New Roman" w:hAnsi="Times New Roman" w:cs="Times New Roman"/>
          <w:sz w:val="24"/>
          <w:szCs w:val="24"/>
          <w:lang w:eastAsia="ru-RU"/>
        </w:rPr>
        <w:t>Самара :</w:t>
      </w:r>
      <w:proofErr w:type="gramEnd"/>
      <w:r w:rsidRPr="00247C3D">
        <w:rPr>
          <w:rFonts w:ascii="Times New Roman" w:eastAsia="Times New Roman" w:hAnsi="Times New Roman" w:cs="Times New Roman"/>
          <w:sz w:val="24"/>
          <w:szCs w:val="24"/>
          <w:lang w:eastAsia="ru-RU"/>
        </w:rPr>
        <w:t xml:space="preserve"> РЕАВИЗ, 2011. - 115 с. - Режим доступа: http://www.iprbookshop.ru/.</w:t>
      </w:r>
    </w:p>
    <w:p w:rsidR="00247C3D" w:rsidRPr="007F6B5C" w:rsidRDefault="00247C3D" w:rsidP="005002A9">
      <w:pPr>
        <w:pStyle w:val="a3"/>
        <w:shd w:val="clear" w:color="auto" w:fill="FFFFFF"/>
        <w:spacing w:before="300" w:beforeAutospacing="0" w:after="0" w:afterAutospacing="0" w:line="300" w:lineRule="atLeast"/>
        <w:jc w:val="both"/>
        <w:rPr>
          <w:color w:val="000000"/>
        </w:rPr>
      </w:pPr>
    </w:p>
    <w:p w:rsidR="002C0FD0" w:rsidRPr="005002A9" w:rsidRDefault="002C0FD0" w:rsidP="005002A9">
      <w:pPr>
        <w:jc w:val="both"/>
        <w:rPr>
          <w:rFonts w:ascii="Times New Roman" w:hAnsi="Times New Roman" w:cs="Times New Roman"/>
          <w:sz w:val="24"/>
          <w:szCs w:val="24"/>
        </w:rPr>
      </w:pPr>
      <w:bookmarkStart w:id="0" w:name="_GoBack"/>
      <w:bookmarkEnd w:id="0"/>
    </w:p>
    <w:sectPr w:rsidR="002C0FD0" w:rsidRPr="005002A9" w:rsidSect="002C0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10E6"/>
    <w:multiLevelType w:val="hybridMultilevel"/>
    <w:tmpl w:val="DB8AD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367A5C"/>
    <w:multiLevelType w:val="hybridMultilevel"/>
    <w:tmpl w:val="FF248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9C1F13"/>
    <w:multiLevelType w:val="hybridMultilevel"/>
    <w:tmpl w:val="9886C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176BAA"/>
    <w:multiLevelType w:val="hybridMultilevel"/>
    <w:tmpl w:val="61709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373D8A"/>
    <w:multiLevelType w:val="hybridMultilevel"/>
    <w:tmpl w:val="0F6C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D2764C"/>
    <w:multiLevelType w:val="hybridMultilevel"/>
    <w:tmpl w:val="2E12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64777"/>
    <w:multiLevelType w:val="hybridMultilevel"/>
    <w:tmpl w:val="A5568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1C7AD7"/>
    <w:multiLevelType w:val="hybridMultilevel"/>
    <w:tmpl w:val="BB1CB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E231CB"/>
    <w:multiLevelType w:val="hybridMultilevel"/>
    <w:tmpl w:val="F832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D93D7B"/>
    <w:multiLevelType w:val="hybridMultilevel"/>
    <w:tmpl w:val="B122D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8419F1"/>
    <w:multiLevelType w:val="hybridMultilevel"/>
    <w:tmpl w:val="C4966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B852EE"/>
    <w:multiLevelType w:val="hybridMultilevel"/>
    <w:tmpl w:val="9B48B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106B06"/>
    <w:multiLevelType w:val="hybridMultilevel"/>
    <w:tmpl w:val="1D6E4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7"/>
  </w:num>
  <w:num w:numId="5">
    <w:abstractNumId w:val="6"/>
  </w:num>
  <w:num w:numId="6">
    <w:abstractNumId w:val="8"/>
  </w:num>
  <w:num w:numId="7">
    <w:abstractNumId w:val="9"/>
  </w:num>
  <w:num w:numId="8">
    <w:abstractNumId w:val="3"/>
  </w:num>
  <w:num w:numId="9">
    <w:abstractNumId w:val="4"/>
  </w:num>
  <w:num w:numId="10">
    <w:abstractNumId w:val="2"/>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E7"/>
    <w:rsid w:val="0006093F"/>
    <w:rsid w:val="00247C3D"/>
    <w:rsid w:val="0026720F"/>
    <w:rsid w:val="002B56A5"/>
    <w:rsid w:val="002C0FD0"/>
    <w:rsid w:val="005002A9"/>
    <w:rsid w:val="006129F0"/>
    <w:rsid w:val="00740E3C"/>
    <w:rsid w:val="007F0365"/>
    <w:rsid w:val="007F6B5C"/>
    <w:rsid w:val="008B488E"/>
    <w:rsid w:val="00B30ABB"/>
    <w:rsid w:val="00D35875"/>
    <w:rsid w:val="00F4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1C9"/>
  <w15:docId w15:val="{09492552-713F-4F34-B785-2F3316C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AE7"/>
    <w:rPr>
      <w:b/>
      <w:bCs/>
    </w:rPr>
  </w:style>
  <w:style w:type="character" w:customStyle="1" w:styleId="apple-converted-space">
    <w:name w:val="apple-converted-space"/>
    <w:basedOn w:val="a0"/>
    <w:rsid w:val="00F41AE7"/>
  </w:style>
  <w:style w:type="paragraph" w:styleId="a5">
    <w:name w:val="List Paragraph"/>
    <w:basedOn w:val="a"/>
    <w:uiPriority w:val="34"/>
    <w:qFormat/>
    <w:rsid w:val="006129F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ibrary.ru" TargetMode="External"/><Relationship Id="rId5" Type="http://schemas.openxmlformats.org/officeDocument/2006/relationships/hyperlink" Target="http://www.student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Postoev</dc:creator>
  <cp:lastModifiedBy>Виталий Постоев</cp:lastModifiedBy>
  <cp:revision>2</cp:revision>
  <dcterms:created xsi:type="dcterms:W3CDTF">2017-08-31T12:18:00Z</dcterms:created>
  <dcterms:modified xsi:type="dcterms:W3CDTF">2017-08-31T12:18:00Z</dcterms:modified>
</cp:coreProperties>
</file>